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E" w:rsidRDefault="00AA55C0" w:rsidP="00AA55C0">
      <w:pPr>
        <w:spacing w:line="360" w:lineRule="exact"/>
        <w:ind w:firstLineChars="440" w:firstLine="795"/>
        <w:rPr>
          <w:rFonts w:ascii="黑体" w:eastAsia="黑体"/>
          <w:noProof/>
          <w:sz w:val="30"/>
          <w:szCs w:val="30"/>
        </w:rPr>
      </w:pPr>
      <w:r w:rsidRPr="00AA55C0">
        <w:rPr>
          <w:rFonts w:ascii="宋体" w:hAnsi="宋体"/>
          <w:b/>
          <w:bCs/>
          <w:noProof/>
          <w:sz w:val="18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-288925</wp:posOffset>
            </wp:positionV>
            <wp:extent cx="767080" cy="762000"/>
            <wp:effectExtent l="19050" t="0" r="0" b="0"/>
            <wp:wrapTight wrapText="bothSides">
              <wp:wrapPolygon edited="0">
                <wp:start x="-536" y="0"/>
                <wp:lineTo x="-536" y="21060"/>
                <wp:lineTo x="21457" y="21060"/>
                <wp:lineTo x="21457" y="0"/>
                <wp:lineTo x="-536" y="0"/>
              </wp:wrapPolygon>
            </wp:wrapTight>
            <wp:docPr id="1" name="图片 1" descr="http://192.168.102.14:7789/gqifilews/UploadFiles/cms/QRcode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02.14:7789/gqifilews/UploadFiles/cms/QRcode/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3B4" w:rsidRPr="009143B4">
        <w:rPr>
          <w:rFonts w:ascii="宋体" w:hAnsi="宋体"/>
          <w:b/>
          <w:bCs/>
          <w:noProof/>
          <w:sz w:val="18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9pt;margin-top:15.6pt;width:108pt;height:22.65pt;z-index:251665408;mso-position-horizontal-relative:text;mso-position-vertical-relative:text" filled="f" stroked="f">
            <v:textbox style="mso-next-textbox:#_x0000_s1032">
              <w:txbxContent>
                <w:p w:rsidR="00163C2E" w:rsidRDefault="00163C2E" w:rsidP="00163C2E"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664BDA">
        <w:rPr>
          <w:rFonts w:ascii="黑体" w:eastAsia="黑体" w:hint="eastAsia"/>
          <w:sz w:val="30"/>
          <w:szCs w:val="30"/>
        </w:rPr>
        <w:t>广东产品质量监督检验研究院</w:t>
      </w:r>
      <w:r w:rsidR="009143B4">
        <w:rPr>
          <w:rFonts w:ascii="黑体" w:eastAsia="黑体"/>
          <w:noProof/>
          <w:sz w:val="30"/>
          <w:szCs w:val="30"/>
        </w:rPr>
        <w:pict>
          <v:shape id="_x0000_s1027" type="#_x0000_t202" style="position:absolute;left:0;text-align:left;margin-left:-128.25pt;margin-top:6.2pt;width:108pt;height:22.65pt;z-index:251661312;mso-position-horizontal-relative:text;mso-position-vertical-relative:text" filled="f" stroked="f">
            <v:textbox style="mso-next-textbox:#_x0000_s1027">
              <w:txbxContent>
                <w:p w:rsidR="00664BDA" w:rsidRDefault="00664BDA" w:rsidP="00664BDA">
                  <w:r>
                    <w:rPr>
                      <w:rFonts w:hint="eastAsia"/>
                    </w:rPr>
                    <w:t>No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anchorx="page"/>
          </v:shape>
        </w:pict>
      </w:r>
      <w:r w:rsidR="00664BDA">
        <w:rPr>
          <w:rFonts w:ascii="黑体" w:eastAsia="黑体" w:hint="eastAsia"/>
          <w:noProof/>
          <w:sz w:val="30"/>
          <w:szCs w:val="30"/>
        </w:rPr>
        <w:t>纤维纺织服装产品委托</w:t>
      </w:r>
      <w:r w:rsidR="005A6788">
        <w:rPr>
          <w:rFonts w:ascii="黑体" w:eastAsia="黑体" w:hint="eastAsia"/>
          <w:noProof/>
          <w:sz w:val="30"/>
          <w:szCs w:val="30"/>
        </w:rPr>
        <w:t>检验</w:t>
      </w:r>
      <w:r w:rsidR="00664BDA">
        <w:rPr>
          <w:rFonts w:ascii="黑体" w:eastAsia="黑体" w:hint="eastAsia"/>
          <w:noProof/>
          <w:sz w:val="30"/>
          <w:szCs w:val="30"/>
        </w:rPr>
        <w:t>协议书</w:t>
      </w:r>
    </w:p>
    <w:p w:rsidR="00163C2E" w:rsidRDefault="00163C2E" w:rsidP="00163C2E">
      <w:pPr>
        <w:spacing w:line="360" w:lineRule="exact"/>
        <w:rPr>
          <w:rFonts w:ascii="黑体" w:eastAsia="黑体"/>
          <w:noProof/>
          <w:sz w:val="30"/>
          <w:szCs w:val="30"/>
        </w:rPr>
      </w:pPr>
      <w:r>
        <w:rPr>
          <w:rFonts w:ascii="宋体" w:hAnsi="宋体" w:hint="eastAsia"/>
          <w:b/>
          <w:bCs/>
          <w:sz w:val="18"/>
          <w:szCs w:val="21"/>
        </w:rPr>
        <w:t>带</w:t>
      </w:r>
      <w:r>
        <w:rPr>
          <w:rFonts w:hint="eastAsia"/>
          <w:b/>
          <w:bCs/>
          <w:color w:val="FF0000"/>
          <w:sz w:val="18"/>
          <w:szCs w:val="21"/>
        </w:rPr>
        <w:t>*</w:t>
      </w:r>
      <w:r>
        <w:rPr>
          <w:rFonts w:ascii="宋体" w:hAnsi="宋体" w:hint="eastAsia"/>
          <w:b/>
          <w:bCs/>
          <w:sz w:val="18"/>
          <w:szCs w:val="21"/>
        </w:rPr>
        <w:t xml:space="preserve">部分为送检单位必填项                                                                         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84"/>
        <w:gridCol w:w="1984"/>
        <w:gridCol w:w="1870"/>
        <w:gridCol w:w="1233"/>
        <w:gridCol w:w="16"/>
        <w:gridCol w:w="1134"/>
        <w:gridCol w:w="992"/>
        <w:gridCol w:w="225"/>
        <w:gridCol w:w="767"/>
        <w:gridCol w:w="2268"/>
      </w:tblGrid>
      <w:tr w:rsidR="00664BDA" w:rsidTr="00B80346">
        <w:trPr>
          <w:cantSplit/>
          <w:trHeight w:hRule="exact" w:val="397"/>
        </w:trPr>
        <w:tc>
          <w:tcPr>
            <w:tcW w:w="6881" w:type="dxa"/>
            <w:gridSpan w:val="7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64BDA" w:rsidRPr="00D2507C" w:rsidRDefault="00664BDA" w:rsidP="00B80346">
            <w:pPr>
              <w:rPr>
                <w:sz w:val="18"/>
                <w:szCs w:val="18"/>
              </w:rPr>
            </w:pPr>
            <w:r w:rsidRPr="00D2507C">
              <w:rPr>
                <w:rFonts w:hint="eastAsia"/>
                <w:sz w:val="18"/>
                <w:szCs w:val="18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委托单位：</w:t>
            </w:r>
            <w:r w:rsidRPr="00C05E8D">
              <w:rPr>
                <w:rFonts w:hint="eastAsia"/>
                <w:sz w:val="18"/>
                <w:szCs w:val="18"/>
              </w:rPr>
              <w:t xml:space="preserve"> </w:t>
            </w:r>
            <w:r w:rsidRPr="00D250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联系人：</w:t>
            </w:r>
            <w:r w:rsidRPr="00C05E8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电话：</w:t>
            </w:r>
          </w:p>
        </w:tc>
      </w:tr>
      <w:tr w:rsidR="00664BDA" w:rsidTr="00B80346">
        <w:trPr>
          <w:cantSplit/>
          <w:trHeight w:hRule="exact" w:val="397"/>
        </w:trPr>
        <w:tc>
          <w:tcPr>
            <w:tcW w:w="8865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64BDA" w:rsidRPr="00D2507C" w:rsidRDefault="00664BDA" w:rsidP="00B80346">
            <w:pPr>
              <w:rPr>
                <w:sz w:val="18"/>
                <w:szCs w:val="18"/>
              </w:rPr>
            </w:pPr>
            <w:r w:rsidRPr="00C26A56">
              <w:rPr>
                <w:rFonts w:hint="eastAsia"/>
                <w:sz w:val="18"/>
                <w:szCs w:val="18"/>
              </w:rPr>
              <w:t>委</w:t>
            </w:r>
            <w:r w:rsidRPr="00C05E8D">
              <w:rPr>
                <w:rFonts w:hint="eastAsia"/>
                <w:sz w:val="18"/>
                <w:szCs w:val="18"/>
              </w:rPr>
              <w:t>托单位地址（邮编）：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传真：</w:t>
            </w:r>
          </w:p>
        </w:tc>
      </w:tr>
      <w:tr w:rsidR="00664BDA" w:rsidTr="00B80346">
        <w:trPr>
          <w:cantSplit/>
          <w:trHeight w:hRule="exact" w:val="397"/>
        </w:trPr>
        <w:tc>
          <w:tcPr>
            <w:tcW w:w="6881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BDA" w:rsidRPr="001C7DDC" w:rsidRDefault="00664BDA" w:rsidP="00B80346">
            <w:pPr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委托单位认定生产单位：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>联系人：</w:t>
            </w:r>
            <w:r w:rsidRPr="00C05E8D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>电话：</w:t>
            </w:r>
          </w:p>
        </w:tc>
      </w:tr>
      <w:tr w:rsidR="00664BDA" w:rsidTr="00B80346">
        <w:trPr>
          <w:cantSplit/>
          <w:trHeight w:hRule="exact" w:val="397"/>
        </w:trPr>
        <w:tc>
          <w:tcPr>
            <w:tcW w:w="8865" w:type="dxa"/>
            <w:gridSpan w:val="10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664BDA" w:rsidRPr="001C7DDC" w:rsidRDefault="00664BDA" w:rsidP="00B80346">
            <w:pPr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生产单位地址：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rPr>
                <w:rFonts w:ascii="宋体" w:hAnsi="宋体"/>
                <w:szCs w:val="21"/>
              </w:rPr>
            </w:pPr>
            <w:r w:rsidRPr="00C05E8D">
              <w:rPr>
                <w:rFonts w:hint="eastAsia"/>
                <w:sz w:val="18"/>
                <w:szCs w:val="18"/>
              </w:rPr>
              <w:t>传真：</w:t>
            </w:r>
          </w:p>
        </w:tc>
      </w:tr>
      <w:tr w:rsidR="00664BDA" w:rsidTr="00B80346">
        <w:trPr>
          <w:cantSplit/>
          <w:trHeight w:hRule="exact" w:val="340"/>
        </w:trPr>
        <w:tc>
          <w:tcPr>
            <w:tcW w:w="11133" w:type="dxa"/>
            <w:gridSpan w:val="11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664BDA" w:rsidRPr="001C7DDC" w:rsidRDefault="00664BDA" w:rsidP="00B80346">
            <w:pPr>
              <w:pStyle w:val="a3"/>
              <w:rPr>
                <w:color w:val="000000" w:themeColor="text1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</w:rPr>
              <w:t>缴款单位：（付款时请注明检验单编号）□委托单位□生产单位□记帐（月结）</w:t>
            </w:r>
            <w:r w:rsidRPr="001C7DDC">
              <w:rPr>
                <w:rFonts w:hint="eastAsia"/>
                <w:color w:val="000000" w:themeColor="text1"/>
              </w:rPr>
              <w:t xml:space="preserve"> </w:t>
            </w:r>
            <w:r w:rsidRPr="001C7DDC">
              <w:rPr>
                <w:rFonts w:hint="eastAsia"/>
                <w:color w:val="000000" w:themeColor="text1"/>
              </w:rPr>
              <w:t>□其他单位：</w:t>
            </w:r>
            <w:r w:rsidRPr="001C7DDC">
              <w:rPr>
                <w:color w:val="000000" w:themeColor="text1"/>
              </w:rPr>
              <w:t xml:space="preserve"> </w:t>
            </w:r>
          </w:p>
        </w:tc>
      </w:tr>
      <w:tr w:rsidR="00664BDA" w:rsidTr="00B80346">
        <w:trPr>
          <w:cantSplit/>
          <w:trHeight w:hRule="exact" w:val="349"/>
        </w:trPr>
        <w:tc>
          <w:tcPr>
            <w:tcW w:w="644" w:type="dxa"/>
            <w:gridSpan w:val="2"/>
            <w:vMerge w:val="restart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664BDA" w:rsidRPr="001C7DDC" w:rsidRDefault="00664BDA" w:rsidP="00B80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委托单位认定样品信息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</w:tcBorders>
            <w:vAlign w:val="center"/>
          </w:tcPr>
          <w:p w:rsidR="00664BDA" w:rsidRPr="00C05E8D" w:rsidRDefault="00664BDA" w:rsidP="00B80346">
            <w:pPr>
              <w:widowControl/>
              <w:jc w:val="center"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批号款号、号型规格、颜色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>商标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 xml:space="preserve"> </w:t>
            </w:r>
            <w:r w:rsidRPr="00C05E8D">
              <w:rPr>
                <w:rFonts w:hint="eastAsia"/>
                <w:sz w:val="18"/>
                <w:szCs w:val="18"/>
              </w:rPr>
              <w:t>检验单编号</w:t>
            </w:r>
          </w:p>
        </w:tc>
      </w:tr>
      <w:tr w:rsidR="00664BDA" w:rsidTr="00B80346">
        <w:trPr>
          <w:cantSplit/>
          <w:trHeight w:hRule="exact" w:val="429"/>
        </w:trPr>
        <w:tc>
          <w:tcPr>
            <w:tcW w:w="644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64BDA" w:rsidRPr="001C7DDC" w:rsidRDefault="00664BDA" w:rsidP="00B803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4BDA" w:rsidRPr="00C05E8D" w:rsidRDefault="00664BDA" w:rsidP="00B803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664BDA" w:rsidRPr="00C05E8D" w:rsidRDefault="00664BDA" w:rsidP="00B8034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jc w:val="left"/>
              <w:rPr>
                <w:sz w:val="18"/>
                <w:szCs w:val="18"/>
              </w:rPr>
            </w:pPr>
          </w:p>
        </w:tc>
      </w:tr>
      <w:tr w:rsidR="00664BDA" w:rsidTr="00B80346">
        <w:trPr>
          <w:cantSplit/>
          <w:trHeight w:hRule="exact" w:val="429"/>
        </w:trPr>
        <w:tc>
          <w:tcPr>
            <w:tcW w:w="644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64BDA" w:rsidRPr="001C7DDC" w:rsidRDefault="00664BDA" w:rsidP="00B803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64BDA" w:rsidRPr="00C05E8D" w:rsidRDefault="00664BDA" w:rsidP="00B803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664BDA" w:rsidRPr="00C05E8D" w:rsidRDefault="00664BDA" w:rsidP="00B8034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4BDA" w:rsidRPr="00C05E8D" w:rsidRDefault="00664BDA" w:rsidP="00B803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jc w:val="left"/>
              <w:rPr>
                <w:sz w:val="18"/>
                <w:szCs w:val="18"/>
              </w:rPr>
            </w:pPr>
          </w:p>
        </w:tc>
      </w:tr>
      <w:tr w:rsidR="00664BDA" w:rsidTr="00B80346">
        <w:trPr>
          <w:cantSplit/>
          <w:trHeight w:val="379"/>
        </w:trPr>
        <w:tc>
          <w:tcPr>
            <w:tcW w:w="644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64BDA" w:rsidRPr="001C7DDC" w:rsidRDefault="00664BDA" w:rsidP="00B8034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664BDA" w:rsidRPr="00C05E8D" w:rsidRDefault="00664BDA" w:rsidP="00B80346">
            <w:pPr>
              <w:widowControl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 xml:space="preserve">产品等级：□优等品　□一等品　□合格品　□二等品　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664BDA" w:rsidRDefault="00664BDA" w:rsidP="00B80346">
            <w:pPr>
              <w:spacing w:line="240" w:lineRule="exact"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样品状态：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64BDA" w:rsidRDefault="00664BDA" w:rsidP="00B80346">
            <w:pPr>
              <w:spacing w:line="240" w:lineRule="exact"/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请注明面料正反面</w:t>
            </w:r>
          </w:p>
          <w:p w:rsidR="00664BDA" w:rsidRPr="00C05E8D" w:rsidRDefault="00664BDA" w:rsidP="00B80346">
            <w:pPr>
              <w:spacing w:line="240" w:lineRule="exact"/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报告附图片</w:t>
            </w:r>
          </w:p>
        </w:tc>
        <w:tc>
          <w:tcPr>
            <w:tcW w:w="2268" w:type="dxa"/>
            <w:vMerge w:val="restart"/>
            <w:tcBorders>
              <w:right w:val="single" w:sz="12" w:space="0" w:color="000000"/>
            </w:tcBorders>
            <w:vAlign w:val="center"/>
          </w:tcPr>
          <w:p w:rsidR="00664BDA" w:rsidRDefault="00664BDA" w:rsidP="00B8034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余样处理</w:t>
            </w:r>
          </w:p>
          <w:p w:rsidR="00664BDA" w:rsidRDefault="00664BDA" w:rsidP="00B8034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05E8D">
              <w:rPr>
                <w:rFonts w:ascii="宋体" w:hAnsi="宋体"/>
                <w:sz w:val="18"/>
                <w:szCs w:val="18"/>
              </w:rPr>
              <w:t>□</w:t>
            </w:r>
            <w:r w:rsidRPr="00C05E8D">
              <w:rPr>
                <w:rFonts w:ascii="宋体" w:hAnsi="宋体" w:hint="eastAsia"/>
                <w:sz w:val="18"/>
                <w:szCs w:val="18"/>
              </w:rPr>
              <w:t>退回</w:t>
            </w:r>
            <w:r>
              <w:rPr>
                <w:rFonts w:ascii="宋体" w:hAnsi="宋体" w:hint="eastAsia"/>
                <w:sz w:val="18"/>
                <w:szCs w:val="18"/>
              </w:rPr>
              <w:t>剩余样品</w:t>
            </w:r>
            <w:r w:rsidRPr="00C05E8D">
              <w:rPr>
                <w:rFonts w:ascii="宋体" w:hAnsi="宋体" w:hint="eastAsia"/>
                <w:sz w:val="18"/>
                <w:szCs w:val="18"/>
              </w:rPr>
              <w:t>（到付）</w:t>
            </w:r>
          </w:p>
          <w:p w:rsidR="00664BDA" w:rsidRPr="00C05E8D" w:rsidRDefault="00664BDA" w:rsidP="00B8034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C05E8D">
              <w:rPr>
                <w:rFonts w:ascii="宋体" w:hAnsi="宋体"/>
                <w:sz w:val="18"/>
                <w:szCs w:val="18"/>
              </w:rPr>
              <w:t>□</w:t>
            </w:r>
            <w:r w:rsidRPr="00C05E8D">
              <w:rPr>
                <w:rFonts w:ascii="宋体" w:hAnsi="宋体" w:hint="eastAsia"/>
                <w:sz w:val="18"/>
                <w:szCs w:val="18"/>
              </w:rPr>
              <w:t>委托检测单位处理</w:t>
            </w:r>
          </w:p>
        </w:tc>
      </w:tr>
      <w:tr w:rsidR="00664BDA" w:rsidTr="00B80346">
        <w:trPr>
          <w:cantSplit/>
          <w:trHeight w:val="263"/>
        </w:trPr>
        <w:tc>
          <w:tcPr>
            <w:tcW w:w="644" w:type="dxa"/>
            <w:gridSpan w:val="2"/>
            <w:vMerge/>
            <w:tcBorders>
              <w:left w:val="single" w:sz="12" w:space="0" w:color="000000"/>
              <w:bottom w:val="single" w:sz="8" w:space="0" w:color="auto"/>
            </w:tcBorders>
            <w:vAlign w:val="center"/>
          </w:tcPr>
          <w:p w:rsidR="00664BDA" w:rsidRPr="001C7DDC" w:rsidRDefault="00664BDA" w:rsidP="00B803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bottom w:val="single" w:sz="8" w:space="0" w:color="auto"/>
            </w:tcBorders>
            <w:vAlign w:val="center"/>
          </w:tcPr>
          <w:p w:rsidR="00664BDA" w:rsidRPr="00C05E8D" w:rsidRDefault="00664BDA" w:rsidP="00B80346">
            <w:pPr>
              <w:rPr>
                <w:sz w:val="18"/>
                <w:szCs w:val="18"/>
              </w:rPr>
            </w:pPr>
            <w:r w:rsidRPr="00C05E8D">
              <w:rPr>
                <w:rFonts w:ascii="宋体" w:hAnsi="宋体" w:hint="eastAsia"/>
                <w:szCs w:val="21"/>
              </w:rPr>
              <w:t>*</w:t>
            </w:r>
            <w:r w:rsidRPr="00C05E8D">
              <w:rPr>
                <w:rFonts w:hint="eastAsia"/>
                <w:sz w:val="18"/>
                <w:szCs w:val="18"/>
              </w:rPr>
              <w:t>纤维成分：</w:t>
            </w:r>
            <w:r w:rsidRPr="00C05E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664BDA" w:rsidRPr="00C05E8D" w:rsidRDefault="00664BDA" w:rsidP="00B803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12" w:space="0" w:color="000000"/>
            </w:tcBorders>
            <w:vAlign w:val="center"/>
          </w:tcPr>
          <w:p w:rsidR="00664BDA" w:rsidRPr="00C05E8D" w:rsidRDefault="00664BDA" w:rsidP="00B8034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1C7DDC" w:rsidRDefault="002A268E" w:rsidP="00B80346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检验依据及判定依据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GB 18401-2010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《国家纺织产品基本安全技术规范》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A 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B 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C 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>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GB/T 18885-2009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《生态纺织品技术要求》</w:t>
            </w:r>
            <w:r w:rsidRPr="00FF4BFF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GB/T29862-2013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《纺织品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纤维含量的标识》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</w:t>
            </w:r>
            <w:r w:rsidRPr="00FF4BFF">
              <w:rPr>
                <w:color w:val="000000"/>
                <w:sz w:val="18"/>
                <w:szCs w:val="18"/>
              </w:rPr>
              <w:t xml:space="preserve">/T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22849-2014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《针织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T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恤衫》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GB/T 2660-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2008</w:t>
            </w:r>
            <w:r w:rsidRPr="00FF4BFF">
              <w:rPr>
                <w:color w:val="000000"/>
                <w:sz w:val="18"/>
                <w:szCs w:val="18"/>
              </w:rPr>
              <w:t>《衬衫》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81003-2003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《儿童服装、学生服》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</w:t>
            </w:r>
            <w:r w:rsidRPr="00FF4BFF">
              <w:rPr>
                <w:color w:val="000000"/>
                <w:sz w:val="18"/>
                <w:szCs w:val="18"/>
              </w:rPr>
              <w:t xml:space="preserve">/T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22853-2009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《针织运动服》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GB/T</w:t>
            </w:r>
            <w:r w:rsidRPr="00FF4BFF">
              <w:rPr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2662-2008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《棉服装》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81006-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2007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《牛仔服装》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FZ/T 73026-2014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《针织裙套》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</w:t>
            </w:r>
            <w:r w:rsidRPr="00FF4BFF">
              <w:rPr>
                <w:color w:val="000000"/>
                <w:sz w:val="18"/>
                <w:szCs w:val="18"/>
              </w:rPr>
              <w:t>/T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2664-2009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《男西服、大衣》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81007-20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《单、夹服装》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A25876">
              <w:rPr>
                <w:color w:val="000000"/>
                <w:sz w:val="18"/>
                <w:szCs w:val="18"/>
              </w:rPr>
              <w:t>FZ</w:t>
            </w:r>
            <w:r w:rsidRPr="00FF4BFF">
              <w:rPr>
                <w:color w:val="000000"/>
                <w:sz w:val="18"/>
                <w:szCs w:val="18"/>
              </w:rPr>
              <w:t xml:space="preserve">/T </w:t>
            </w:r>
            <w:r w:rsidRPr="00A25876">
              <w:rPr>
                <w:color w:val="000000"/>
                <w:sz w:val="18"/>
                <w:szCs w:val="18"/>
              </w:rPr>
              <w:t>73025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A25876">
              <w:rPr>
                <w:color w:val="000000"/>
                <w:sz w:val="18"/>
                <w:szCs w:val="18"/>
              </w:rPr>
              <w:t>2013</w:t>
            </w:r>
            <w:r w:rsidRPr="00A25876">
              <w:rPr>
                <w:color w:val="000000"/>
                <w:sz w:val="18"/>
                <w:szCs w:val="18"/>
              </w:rPr>
              <w:t>《婴幼儿针织服饰》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</w:t>
            </w:r>
            <w:r w:rsidRPr="00FF4BFF">
              <w:rPr>
                <w:color w:val="000000"/>
                <w:sz w:val="18"/>
                <w:szCs w:val="18"/>
              </w:rPr>
              <w:t>/T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2665-2009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《女西服、大衣》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8100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FF4BFF">
              <w:rPr>
                <w:color w:val="000000"/>
                <w:sz w:val="18"/>
                <w:szCs w:val="18"/>
              </w:rPr>
              <w:t>-20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《茄克衫》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73020-20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《针织休闲服装》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GB/T 2666-200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《西裤》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color w:val="000000"/>
                <w:sz w:val="18"/>
                <w:szCs w:val="18"/>
              </w:rPr>
              <w:t>FZ/T 810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10-</w:t>
            </w:r>
            <w:r w:rsidRPr="00FF4BFF">
              <w:rPr>
                <w:color w:val="000000"/>
                <w:sz w:val="18"/>
                <w:szCs w:val="18"/>
              </w:rPr>
              <w:t>20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《风衣》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FZ/T 730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-201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</w:t>
            </w:r>
            <w:r w:rsidRPr="00A25876">
              <w:rPr>
                <w:color w:val="000000"/>
                <w:sz w:val="18"/>
                <w:szCs w:val="18"/>
              </w:rPr>
              <w:t>毛针织品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A268E" w:rsidRPr="006153E8" w:rsidRDefault="002A268E" w:rsidP="002F1D0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22574B">
              <w:rPr>
                <w:rFonts w:hint="eastAsia"/>
                <w:color w:val="000000"/>
                <w:sz w:val="18"/>
                <w:szCs w:val="18"/>
              </w:rPr>
              <w:t xml:space="preserve">GB/T 14272-2011 </w:t>
            </w:r>
            <w:r w:rsidRPr="0022574B">
              <w:rPr>
                <w:rFonts w:hint="eastAsia"/>
                <w:color w:val="000000"/>
                <w:sz w:val="18"/>
                <w:szCs w:val="18"/>
              </w:rPr>
              <w:t>《羽绒服装》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A25876">
              <w:rPr>
                <w:color w:val="000000"/>
                <w:sz w:val="18"/>
                <w:szCs w:val="18"/>
              </w:rPr>
              <w:t>FZ/T81014-2008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</w:t>
            </w:r>
            <w:r w:rsidRPr="00A25876">
              <w:rPr>
                <w:color w:val="000000"/>
                <w:sz w:val="18"/>
                <w:szCs w:val="18"/>
              </w:rPr>
              <w:t>婴幼儿服装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AB7F26">
              <w:rPr>
                <w:rFonts w:hint="eastAsia"/>
                <w:color w:val="000000"/>
                <w:spacing w:val="-4"/>
                <w:sz w:val="18"/>
                <w:szCs w:val="18"/>
              </w:rPr>
              <w:t>FZ/T 73005-2012</w:t>
            </w:r>
            <w:r w:rsidRPr="00AB7F26">
              <w:rPr>
                <w:rFonts w:hint="eastAsia"/>
                <w:color w:val="000000"/>
                <w:spacing w:val="-4"/>
                <w:sz w:val="18"/>
                <w:szCs w:val="18"/>
              </w:rPr>
              <w:t>《</w:t>
            </w:r>
            <w:r w:rsidRPr="00AB7F26">
              <w:rPr>
                <w:color w:val="000000"/>
                <w:spacing w:val="-4"/>
                <w:sz w:val="18"/>
                <w:szCs w:val="18"/>
              </w:rPr>
              <w:t>低含毛混纺及仿毛针织品</w:t>
            </w:r>
            <w:r w:rsidRPr="00AB7F26">
              <w:rPr>
                <w:rFonts w:hint="eastAsia"/>
                <w:color w:val="000000"/>
                <w:spacing w:val="-4"/>
                <w:sz w:val="18"/>
                <w:szCs w:val="18"/>
              </w:rPr>
              <w:t>》</w:t>
            </w:r>
            <w:r w:rsidRPr="00AB7F26"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</w:t>
            </w:r>
            <w:r w:rsidRPr="00FF4BFF">
              <w:rPr>
                <w:color w:val="000000"/>
                <w:sz w:val="18"/>
                <w:szCs w:val="18"/>
              </w:rPr>
              <w:t xml:space="preserve">/T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22844-2009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《配套床上用品》</w:t>
            </w:r>
          </w:p>
        </w:tc>
      </w:tr>
      <w:tr w:rsidR="002A268E" w:rsidTr="00B80346">
        <w:trPr>
          <w:cantSplit/>
          <w:trHeight w:hRule="exact" w:val="284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A268E" w:rsidRPr="00FF4BFF" w:rsidRDefault="002A268E" w:rsidP="002F1D05"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GB/T 22700-2008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《水洗整理服装》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GB 5296.4-2012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《</w:t>
            </w:r>
            <w:r w:rsidRPr="00FF4BFF">
              <w:rPr>
                <w:color w:val="000000"/>
                <w:sz w:val="18"/>
                <w:szCs w:val="18"/>
              </w:rPr>
              <w:t>消费品使用说明</w:t>
            </w:r>
            <w:r w:rsidRPr="00FF4BFF">
              <w:rPr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color w:val="000000"/>
                <w:sz w:val="18"/>
                <w:szCs w:val="18"/>
              </w:rPr>
              <w:t>纺织品和服装使用说明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2A268E" w:rsidTr="00B80346">
        <w:trPr>
          <w:cantSplit/>
          <w:trHeight w:val="303"/>
        </w:trPr>
        <w:tc>
          <w:tcPr>
            <w:tcW w:w="360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A268E" w:rsidRPr="001D6344" w:rsidRDefault="002A268E" w:rsidP="002F1D05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1D6344">
              <w:rPr>
                <w:rFonts w:hint="eastAsia"/>
                <w:b/>
                <w:color w:val="000000"/>
                <w:sz w:val="18"/>
                <w:szCs w:val="18"/>
              </w:rPr>
              <w:t>其他检验依据及说明：</w:t>
            </w:r>
            <w:r w:rsidRPr="001D6344"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ascii="宋体" w:hAnsi="宋体" w:hint="eastAsia"/>
                <w:color w:val="000000"/>
                <w:szCs w:val="21"/>
              </w:rPr>
              <w:t>*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□服装全项目（外观＋内在、理化）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□内在质量（理化）</w:t>
            </w:r>
          </w:p>
          <w:p w:rsidR="002A268E" w:rsidRPr="00FF4BFF" w:rsidRDefault="002A268E" w:rsidP="00B80346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外观质量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外观质量（除规格）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□标识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10.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□起毛起球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□圆轨迹法（</w:t>
            </w:r>
            <w:r w:rsidRPr="00FF4BFF">
              <w:rPr>
                <w:rFonts w:ascii="宋体" w:hAnsi="宋体" w:hint="eastAsia"/>
                <w:color w:val="000000"/>
                <w:szCs w:val="21"/>
              </w:rPr>
              <w:t>*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布料标明正面）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□马丁代尔法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2A268E" w:rsidRPr="00FF4BFF" w:rsidRDefault="002A268E" w:rsidP="006D51BC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□起球箱法（</w:t>
            </w:r>
            <w:r w:rsidRPr="00FF4BFF">
              <w:rPr>
                <w:rFonts w:ascii="宋体" w:hAnsi="宋体" w:hint="eastAsia"/>
                <w:color w:val="000000"/>
                <w:szCs w:val="21"/>
              </w:rPr>
              <w:t>*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标明□粗梳□半精梳□粗梳）</w:t>
            </w:r>
          </w:p>
        </w:tc>
      </w:tr>
      <w:tr w:rsidR="002A268E" w:rsidRPr="00EB73E3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□成分含量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□一、二组分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□二组分以上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□特种纤维</w:t>
            </w: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11.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□纰裂程度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□接缝强力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□后裆缝强　□缝口脱开程度</w:t>
            </w:r>
          </w:p>
        </w:tc>
      </w:tr>
      <w:tr w:rsidR="002A268E" w:rsidRPr="00EB73E3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Merge w:val="restart"/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色牢度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□耐水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□汗渍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□摩擦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□唾液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□耐洗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□干洗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□海水</w:t>
            </w:r>
          </w:p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□热压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熨烫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□耐光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□耐光汗复合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□拼接互染程度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□染料迁移</w:t>
            </w: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12.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□纹路歪斜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□色差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□防紫外线性能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□静电性能</w:t>
            </w: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Merge/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13.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□重量（克重）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□幅宽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□密度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□纱支（</w:t>
            </w:r>
            <w:r w:rsidRPr="00FF4BFF">
              <w:rPr>
                <w:rFonts w:ascii="宋体" w:hAnsi="宋体" w:hint="eastAsia"/>
                <w:color w:val="000000"/>
                <w:szCs w:val="21"/>
              </w:rPr>
              <w:t>*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单位□英支□公支）</w:t>
            </w: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□甲醛含量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pH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值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□可分解芳香胺染料（偶氮）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□异味</w:t>
            </w: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14.</w:t>
            </w:r>
            <w:r w:rsidRPr="00FF4BFF">
              <w:rPr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□燃烧性能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□垂直法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□水平法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□大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45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°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45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°</w:t>
            </w: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5.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□可萃取重金属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□镍释放量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□杀虫剂</w:t>
            </w: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15.</w:t>
            </w:r>
            <w:r w:rsidRPr="00FF4BFF">
              <w:rPr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APEO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□邻苯二甲酸酯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□含氯苯酚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□富马酸二甲酯</w:t>
            </w: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4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6.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□水洗尺寸变化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□干洗缩率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□洗后外观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□洗后扭曲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□扭曲度移动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□松弛尺寸变化率</w:t>
            </w:r>
          </w:p>
        </w:tc>
        <w:tc>
          <w:tcPr>
            <w:tcW w:w="5386" w:type="dxa"/>
            <w:gridSpan w:val="5"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16.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□透气性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□透湿率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□抗钩丝性能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□拒油性能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□易去污性能</w:t>
            </w:r>
          </w:p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□拒水性（沾水试验）□耐静水压性能（抗渗水性）</w:t>
            </w:r>
          </w:p>
        </w:tc>
      </w:tr>
      <w:tr w:rsidR="002A268E" w:rsidRPr="002721A7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7.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□织物断裂强力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□剥离强力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□耐磨性能</w:t>
            </w:r>
          </w:p>
        </w:tc>
        <w:tc>
          <w:tcPr>
            <w:tcW w:w="5386" w:type="dxa"/>
            <w:gridSpan w:val="5"/>
            <w:vMerge w:val="restart"/>
            <w:tcBorders>
              <w:right w:val="single" w:sz="12" w:space="0" w:color="000000"/>
            </w:tcBorders>
            <w:vAlign w:val="center"/>
          </w:tcPr>
          <w:p w:rsidR="002A268E" w:rsidRDefault="002A268E" w:rsidP="00B80346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17.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羽绒产品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□羽绒种类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□含绒量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绒子含量（需做羽绒种类）</w:t>
            </w:r>
          </w:p>
          <w:p w:rsidR="002A268E" w:rsidRDefault="002A268E" w:rsidP="00B80346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□蓬松度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□耗氧量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□气味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□微生物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□充绒量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□清洁度</w:t>
            </w:r>
          </w:p>
          <w:p w:rsidR="002A268E" w:rsidRPr="00FF4BFF" w:rsidRDefault="002A268E" w:rsidP="00B80346">
            <w:pPr>
              <w:spacing w:line="2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□残脂率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防钻绒性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水分率</w:t>
            </w:r>
          </w:p>
        </w:tc>
      </w:tr>
      <w:tr w:rsidR="002A268E" w:rsidRPr="002721A7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8.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□撕破强力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□摆锤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□单舌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□梯形</w:t>
            </w:r>
          </w:p>
        </w:tc>
        <w:tc>
          <w:tcPr>
            <w:tcW w:w="5386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A268E" w:rsidTr="00B80346">
        <w:trPr>
          <w:cantSplit/>
          <w:trHeight w:val="304"/>
        </w:trPr>
        <w:tc>
          <w:tcPr>
            <w:tcW w:w="360" w:type="dxa"/>
            <w:vMerge/>
            <w:tcBorders>
              <w:lef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color w:val="000000"/>
                <w:sz w:val="18"/>
                <w:szCs w:val="18"/>
              </w:rPr>
              <w:t>9.</w:t>
            </w:r>
            <w:r w:rsidRPr="00FF4BFF">
              <w:rPr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□弹子顶破强力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F4BFF">
              <w:rPr>
                <w:rFonts w:hint="eastAsia"/>
                <w:color w:val="000000"/>
                <w:sz w:val="18"/>
                <w:szCs w:val="18"/>
              </w:rPr>
              <w:t>□胀破强力</w:t>
            </w:r>
          </w:p>
        </w:tc>
        <w:tc>
          <w:tcPr>
            <w:tcW w:w="5386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2A268E" w:rsidRPr="00FF4BFF" w:rsidRDefault="002A268E" w:rsidP="00B80346">
            <w:pPr>
              <w:spacing w:line="216" w:lineRule="auto"/>
              <w:rPr>
                <w:color w:val="000000"/>
                <w:sz w:val="18"/>
                <w:szCs w:val="18"/>
              </w:rPr>
            </w:pPr>
          </w:p>
        </w:tc>
      </w:tr>
      <w:tr w:rsidR="002A268E" w:rsidTr="00B80346">
        <w:trPr>
          <w:trHeight w:val="254"/>
        </w:trPr>
        <w:tc>
          <w:tcPr>
            <w:tcW w:w="11133" w:type="dxa"/>
            <w:gridSpan w:val="11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</w:tcPr>
          <w:p w:rsidR="002A268E" w:rsidRPr="00FF4BFF" w:rsidRDefault="002A268E" w:rsidP="00B803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4BFF">
              <w:rPr>
                <w:rFonts w:hint="eastAsia"/>
                <w:b/>
                <w:color w:val="000000"/>
                <w:sz w:val="18"/>
                <w:szCs w:val="18"/>
              </w:rPr>
              <w:t>以上资料请确实清晰填写（</w:t>
            </w:r>
            <w:r w:rsidRPr="00FF4BFF">
              <w:rPr>
                <w:rFonts w:ascii="宋体" w:hAnsi="宋体" w:hint="eastAsia"/>
                <w:color w:val="000000"/>
                <w:szCs w:val="21"/>
              </w:rPr>
              <w:t>*</w:t>
            </w:r>
            <w:r w:rsidRPr="00FF4BFF">
              <w:rPr>
                <w:rFonts w:hint="eastAsia"/>
                <w:b/>
                <w:color w:val="000000"/>
                <w:sz w:val="18"/>
                <w:szCs w:val="18"/>
              </w:rPr>
              <w:t>为必填项目），在检验报告签发后如需修改报告内容，将收取报告修改费</w:t>
            </w:r>
          </w:p>
        </w:tc>
      </w:tr>
      <w:tr w:rsidR="002A268E" w:rsidTr="00B80346">
        <w:trPr>
          <w:trHeight w:val="820"/>
        </w:trPr>
        <w:tc>
          <w:tcPr>
            <w:tcW w:w="11133" w:type="dxa"/>
            <w:gridSpan w:val="11"/>
            <w:tcBorders>
              <w:left w:val="single" w:sz="12" w:space="0" w:color="000000"/>
              <w:right w:val="single" w:sz="12" w:space="0" w:color="000000"/>
            </w:tcBorders>
          </w:tcPr>
          <w:p w:rsidR="002A268E" w:rsidRPr="001C7DDC" w:rsidRDefault="002A268E" w:rsidP="00B80346">
            <w:pPr>
              <w:adjustRightInd w:val="0"/>
              <w:snapToGrid w:val="0"/>
              <w:spacing w:line="28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报告封面：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□广东质检院　□省站　□出英文报告（出具英文报告需提供相关产品英文信息，无指定则出中文）报告份数：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           </w:t>
            </w:r>
          </w:p>
          <w:p w:rsidR="002A268E" w:rsidRPr="001C7DDC" w:rsidRDefault="002A268E" w:rsidP="00B80346">
            <w:pPr>
              <w:adjustRightInd w:val="0"/>
              <w:snapToGrid w:val="0"/>
              <w:spacing w:line="28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检测周期：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□普通（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个工作日）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□加急（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个工作日）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□特急（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个工作日，仅适用于个别项目）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     </w:t>
            </w:r>
          </w:p>
          <w:p w:rsidR="002A268E" w:rsidRPr="001C7DDC" w:rsidRDefault="002A268E" w:rsidP="00B80346">
            <w:pPr>
              <w:adjustRightInd w:val="0"/>
              <w:snapToGrid w:val="0"/>
              <w:spacing w:line="28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□报告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□发票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处理方式：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□自取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□快递</w:t>
            </w:r>
            <w:r w:rsidRPr="001C7DDC">
              <w:rPr>
                <w:rFonts w:hint="eastAsia"/>
                <w:b/>
                <w:color w:val="000000" w:themeColor="text1"/>
                <w:sz w:val="18"/>
                <w:szCs w:val="18"/>
              </w:rPr>
              <w:t>（邮递的费用均由客户承担）</w:t>
            </w: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收件人：□委托单位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□生产单位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□其他</w:t>
            </w:r>
          </w:p>
        </w:tc>
      </w:tr>
      <w:tr w:rsidR="002A268E" w:rsidTr="00B80346">
        <w:trPr>
          <w:trHeight w:val="337"/>
        </w:trPr>
        <w:tc>
          <w:tcPr>
            <w:tcW w:w="5731" w:type="dxa"/>
            <w:gridSpan w:val="5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1C7DDC" w:rsidRDefault="002A268E" w:rsidP="00792180">
            <w:pPr>
              <w:adjustRightInd w:val="0"/>
              <w:snapToGrid w:val="0"/>
              <w:spacing w:line="240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Pr="001C7DDC">
              <w:rPr>
                <w:rFonts w:hint="eastAsia"/>
                <w:b/>
                <w:color w:val="000000" w:themeColor="text1"/>
                <w:sz w:val="15"/>
                <w:szCs w:val="15"/>
              </w:rPr>
              <w:t>我方保证对所提供的一切资料、样品及相关信息的真实性负责，由此产生的一切法律责任由我方承担，同意按此协议进行</w:t>
            </w:r>
            <w:r w:rsidRPr="001C7DDC">
              <w:rPr>
                <w:rFonts w:hint="eastAsia"/>
                <w:b/>
                <w:color w:val="000000" w:themeColor="text1"/>
                <w:spacing w:val="-4"/>
                <w:sz w:val="15"/>
                <w:szCs w:val="15"/>
              </w:rPr>
              <w:t>检测</w:t>
            </w:r>
            <w:r w:rsidRPr="001C7DDC">
              <w:rPr>
                <w:rFonts w:hint="eastAsia"/>
                <w:b/>
                <w:color w:val="000000" w:themeColor="text1"/>
                <w:sz w:val="15"/>
                <w:szCs w:val="15"/>
              </w:rPr>
              <w:t>，并按时缴纳检测费用。</w:t>
            </w:r>
          </w:p>
          <w:p w:rsidR="002A268E" w:rsidRPr="001C7DDC" w:rsidRDefault="002A268E" w:rsidP="00B80346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委托人签名：</w:t>
            </w:r>
          </w:p>
          <w:p w:rsidR="002A268E" w:rsidRPr="001C7DDC" w:rsidRDefault="002A268E" w:rsidP="00B80346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b/>
                <w:color w:val="000000" w:themeColor="text1"/>
                <w:sz w:val="18"/>
                <w:szCs w:val="18"/>
              </w:rPr>
              <w:t>（请用正楷签全名）</w:t>
            </w:r>
          </w:p>
          <w:p w:rsidR="002A268E" w:rsidRPr="001C7DDC" w:rsidRDefault="002A268E" w:rsidP="00B80346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                         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   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时</w:t>
            </w: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2A268E" w:rsidRPr="001C7DDC" w:rsidRDefault="002A268E" w:rsidP="00B80346">
            <w:pPr>
              <w:rPr>
                <w:color w:val="000000" w:themeColor="text1"/>
                <w:sz w:val="18"/>
                <w:szCs w:val="18"/>
              </w:rPr>
            </w:pP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>检测费用：</w:t>
            </w:r>
            <w:r w:rsidRPr="001C7DD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A268E" w:rsidTr="00B80346">
        <w:trPr>
          <w:trHeight w:val="419"/>
        </w:trPr>
        <w:tc>
          <w:tcPr>
            <w:tcW w:w="5731" w:type="dxa"/>
            <w:gridSpan w:val="5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268E" w:rsidRPr="00C05E8D" w:rsidRDefault="002A268E" w:rsidP="00B80346">
            <w:pPr>
              <w:adjustRightInd w:val="0"/>
              <w:snapToGrid w:val="0"/>
              <w:spacing w:line="240" w:lineRule="atLeast"/>
              <w:rPr>
                <w:sz w:val="18"/>
              </w:rPr>
            </w:pP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2A268E" w:rsidRPr="00C05E8D" w:rsidRDefault="002A268E" w:rsidP="00B80346">
            <w:pPr>
              <w:rPr>
                <w:sz w:val="18"/>
                <w:szCs w:val="18"/>
              </w:rPr>
            </w:pPr>
            <w:r w:rsidRPr="00C05E8D">
              <w:rPr>
                <w:rFonts w:hint="eastAsia"/>
                <w:sz w:val="18"/>
                <w:szCs w:val="18"/>
              </w:rPr>
              <w:t>报告预发日期：</w:t>
            </w:r>
            <w:r w:rsidRPr="00C05E8D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 w:rsidRPr="00C05E8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05E8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05E8D">
              <w:rPr>
                <w:rFonts w:hint="eastAsia"/>
                <w:sz w:val="18"/>
                <w:szCs w:val="18"/>
              </w:rPr>
              <w:t>日</w:t>
            </w:r>
            <w:r w:rsidRPr="00C05E8D">
              <w:rPr>
                <w:rFonts w:hint="eastAsia"/>
                <w:sz w:val="18"/>
                <w:szCs w:val="18"/>
              </w:rPr>
              <w:t xml:space="preserve">    </w:t>
            </w:r>
            <w:r w:rsidRPr="00C05E8D">
              <w:rPr>
                <w:rFonts w:hint="eastAsia"/>
                <w:sz w:val="18"/>
                <w:szCs w:val="18"/>
              </w:rPr>
              <w:t>时</w:t>
            </w:r>
          </w:p>
        </w:tc>
      </w:tr>
      <w:tr w:rsidR="002A268E" w:rsidTr="00B80346">
        <w:trPr>
          <w:cantSplit/>
          <w:trHeight w:val="391"/>
        </w:trPr>
        <w:tc>
          <w:tcPr>
            <w:tcW w:w="5731" w:type="dxa"/>
            <w:gridSpan w:val="5"/>
            <w:vMerge/>
            <w:tcBorders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A268E" w:rsidRDefault="002A268E" w:rsidP="00B80346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0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A268E" w:rsidRDefault="002A268E" w:rsidP="00B80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业务受理员签名：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时</w:t>
            </w:r>
          </w:p>
        </w:tc>
      </w:tr>
      <w:tr w:rsidR="002A268E" w:rsidTr="00B80346">
        <w:trPr>
          <w:cantSplit/>
          <w:trHeight w:val="343"/>
        </w:trPr>
        <w:tc>
          <w:tcPr>
            <w:tcW w:w="11133" w:type="dxa"/>
            <w:gridSpan w:val="11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268E" w:rsidRDefault="002A268E" w:rsidP="00B80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 w:rsidR="00664BDA" w:rsidRDefault="00664BDA" w:rsidP="00664BDA">
      <w:pPr>
        <w:snapToGrid w:val="0"/>
        <w:spacing w:line="204" w:lineRule="auto"/>
        <w:ind w:leftChars="-85" w:left="-176" w:hangingChars="1" w:hanging="2"/>
        <w:rPr>
          <w:sz w:val="18"/>
        </w:rPr>
      </w:pPr>
      <w:r>
        <w:rPr>
          <w:rFonts w:hint="eastAsia"/>
          <w:b/>
          <w:bCs/>
          <w:sz w:val="18"/>
          <w:szCs w:val="21"/>
        </w:rPr>
        <w:t>说明：</w:t>
      </w:r>
      <w:r>
        <w:rPr>
          <w:rFonts w:hint="eastAsia"/>
          <w:sz w:val="18"/>
          <w:szCs w:val="21"/>
        </w:rPr>
        <w:t>1.</w:t>
      </w:r>
      <w:r>
        <w:rPr>
          <w:rFonts w:hint="eastAsia"/>
          <w:sz w:val="18"/>
        </w:rPr>
        <w:t xml:space="preserve"> </w:t>
      </w:r>
      <w:r>
        <w:rPr>
          <w:rFonts w:ascii="宋体" w:hAnsi="宋体" w:hint="eastAsia"/>
          <w:sz w:val="18"/>
          <w:szCs w:val="18"/>
        </w:rPr>
        <w:t>检测周期：适用于某些测试项目，在收到样品及相关检验要求等资料、完成相关手续后算起。</w:t>
      </w:r>
    </w:p>
    <w:p w:rsidR="00664BDA" w:rsidRDefault="00664BDA" w:rsidP="00664BDA">
      <w:pPr>
        <w:snapToGrid w:val="0"/>
        <w:spacing w:line="204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21"/>
        </w:rPr>
        <w:t>《检测收费通知单》作为本协议书的一部分，</w:t>
      </w:r>
      <w:r>
        <w:rPr>
          <w:rFonts w:hint="eastAsia"/>
          <w:sz w:val="18"/>
        </w:rPr>
        <w:t>领取检验报告前须结清检测费用。</w:t>
      </w:r>
    </w:p>
    <w:p w:rsidR="00664BDA" w:rsidRDefault="00664BDA" w:rsidP="00664BDA">
      <w:pPr>
        <w:snapToGrid w:val="0"/>
        <w:spacing w:line="204" w:lineRule="auto"/>
        <w:ind w:firstLineChars="200" w:firstLine="360"/>
        <w:rPr>
          <w:sz w:val="18"/>
          <w:szCs w:val="21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hint="eastAsia"/>
          <w:sz w:val="18"/>
          <w:szCs w:val="21"/>
        </w:rPr>
        <w:t>领取检验报告及样品以本协议书为凭证。</w:t>
      </w:r>
    </w:p>
    <w:p w:rsidR="00664BDA" w:rsidRDefault="00664BDA" w:rsidP="00664BDA">
      <w:pPr>
        <w:snapToGrid w:val="0"/>
        <w:spacing w:line="204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ascii="宋体" w:hAnsi="宋体" w:hint="eastAsia"/>
          <w:sz w:val="18"/>
          <w:szCs w:val="18"/>
        </w:rPr>
        <w:t>检验数据仅对来样有效，余样样品需在委托方领回检验报告后15天内取回，否则视为委托检验机构处置。</w:t>
      </w:r>
    </w:p>
    <w:p w:rsidR="00664BDA" w:rsidRPr="00D01465" w:rsidRDefault="00664BDA" w:rsidP="00664BDA">
      <w:pPr>
        <w:snapToGrid w:val="0"/>
        <w:spacing w:line="204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5. </w:t>
      </w:r>
      <w:r>
        <w:rPr>
          <w:rFonts w:hint="eastAsia"/>
          <w:sz w:val="18"/>
          <w:szCs w:val="18"/>
        </w:rPr>
        <w:t>若对报告有异议，应于收到报告之日起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天内提出复检申请，逾期不予受理（不合格样品保存期为报告发出后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天）。</w:t>
      </w:r>
    </w:p>
    <w:p w:rsidR="00664BDA" w:rsidRDefault="00664BDA" w:rsidP="00484A90">
      <w:pPr>
        <w:adjustRightInd w:val="0"/>
        <w:snapToGrid w:val="0"/>
        <w:spacing w:line="240" w:lineRule="atLeast"/>
        <w:ind w:firstLineChars="180" w:firstLine="324"/>
      </w:pPr>
      <w:r>
        <w:rPr>
          <w:rFonts w:hint="eastAsia"/>
          <w:sz w:val="18"/>
          <w:szCs w:val="18"/>
        </w:rPr>
        <w:t xml:space="preserve">6. </w:t>
      </w:r>
      <w:r>
        <w:rPr>
          <w:rFonts w:hint="eastAsia"/>
          <w:sz w:val="18"/>
          <w:szCs w:val="21"/>
        </w:rPr>
        <w:t>未尽内容可附页。</w:t>
      </w:r>
      <w:r>
        <w:rPr>
          <w:rFonts w:ascii="宋体" w:hAnsi="宋体" w:hint="eastAsia"/>
          <w:sz w:val="18"/>
          <w:szCs w:val="18"/>
        </w:rPr>
        <w:t xml:space="preserve"> </w:t>
      </w:r>
    </w:p>
    <w:p w:rsidR="00664BDA" w:rsidRDefault="00664BDA" w:rsidP="00664BDA">
      <w:pPr>
        <w:spacing w:line="20" w:lineRule="exact"/>
      </w:pPr>
    </w:p>
    <w:p w:rsidR="00664BDA" w:rsidRDefault="009143B4" w:rsidP="00664BDA">
      <w:pPr>
        <w:spacing w:line="20" w:lineRule="exact"/>
      </w:pPr>
      <w:r w:rsidRPr="009143B4">
        <w:rPr>
          <w:noProof/>
          <w:sz w:val="20"/>
        </w:rPr>
        <w:pict>
          <v:shape id="_x0000_s1030" type="#_x0000_t202" style="position:absolute;left:0;text-align:left;margin-left:0;margin-top:.9pt;width:513pt;height:32.15pt;z-index:251664384" filled="f" stroked="f">
            <v:textbox style="mso-next-textbox:#_x0000_s1030">
              <w:txbxContent>
                <w:p w:rsidR="00163C2E" w:rsidRDefault="000C5A4A" w:rsidP="00163C2E">
                  <w:pPr>
                    <w:pStyle w:val="a4"/>
                    <w:rPr>
                      <w:b/>
                      <w:bCs/>
                    </w:rPr>
                  </w:pP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地址：广东省广州市海珠区新港东路海诚东街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6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号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 xml:space="preserve">     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邮编：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 xml:space="preserve">510330      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电话：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 xml:space="preserve">020-89232279/89883656    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网址：</w:t>
                  </w:r>
                  <w:r w:rsidRPr="00163C2E">
                    <w:rPr>
                      <w:b/>
                      <w:bCs/>
                      <w:sz w:val="15"/>
                      <w:szCs w:val="15"/>
                    </w:rPr>
                    <w:t>http://www.</w:t>
                  </w:r>
                  <w:r w:rsidRPr="00163C2E">
                    <w:rPr>
                      <w:rFonts w:hint="eastAsia"/>
                      <w:b/>
                      <w:bCs/>
                      <w:sz w:val="15"/>
                      <w:szCs w:val="15"/>
                    </w:rPr>
                    <w:t xml:space="preserve"> gqi.org.cn</w:t>
                  </w:r>
                </w:p>
                <w:p w:rsidR="00664BDA" w:rsidRDefault="00664BDA" w:rsidP="00484A90">
                  <w:pPr>
                    <w:pStyle w:val="a4"/>
                    <w:ind w:firstLineChars="1347" w:firstLine="2425"/>
                  </w:pPr>
                  <w:r>
                    <w:rPr>
                      <w:rFonts w:ascii="宋体" w:hAnsi="宋体" w:hint="eastAsia"/>
                    </w:rPr>
                    <w:t>第一联：受理部门留存   第二联：检验室   第三联：送检单位（客户）</w:t>
                  </w:r>
                </w:p>
              </w:txbxContent>
            </v:textbox>
          </v:shape>
        </w:pict>
      </w: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664BDA" w:rsidRDefault="00664BDA" w:rsidP="00664BDA">
      <w:pPr>
        <w:spacing w:line="20" w:lineRule="exact"/>
      </w:pPr>
    </w:p>
    <w:p w:rsidR="00D67706" w:rsidRDefault="00D67706"/>
    <w:sectPr w:rsidR="00D67706" w:rsidSect="00484A90">
      <w:headerReference w:type="default" r:id="rId7"/>
      <w:footerReference w:type="default" r:id="rId8"/>
      <w:pgSz w:w="11906" w:h="16838" w:code="9"/>
      <w:pgMar w:top="567" w:right="567" w:bottom="238" w:left="794" w:header="680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E9" w:rsidRDefault="00360FE9" w:rsidP="0089599B">
      <w:r>
        <w:separator/>
      </w:r>
    </w:p>
  </w:endnote>
  <w:endnote w:type="continuationSeparator" w:id="1">
    <w:p w:rsidR="00360FE9" w:rsidRDefault="00360FE9" w:rsidP="0089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E" w:rsidRPr="00163C2E" w:rsidRDefault="00484A90" w:rsidP="00163C2E">
    <w:pPr>
      <w:rPr>
        <w:color w:val="000000" w:themeColor="text1"/>
        <w:sz w:val="18"/>
        <w:szCs w:val="18"/>
      </w:rPr>
    </w:pPr>
    <w:r>
      <w:rPr>
        <w:rFonts w:hint="eastAsia"/>
        <w:color w:val="000000" w:themeColor="text1"/>
        <w:sz w:val="18"/>
        <w:szCs w:val="18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E9" w:rsidRDefault="00360FE9" w:rsidP="0089599B">
      <w:r>
        <w:separator/>
      </w:r>
    </w:p>
  </w:footnote>
  <w:footnote w:type="continuationSeparator" w:id="1">
    <w:p w:rsidR="00360FE9" w:rsidRDefault="00360FE9" w:rsidP="0089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DE" w:rsidRPr="00AB5F52" w:rsidRDefault="00AB5F52" w:rsidP="00AB5F52">
    <w:pPr>
      <w:rPr>
        <w:color w:val="000000" w:themeColor="text1"/>
      </w:rPr>
    </w:pPr>
    <w:r w:rsidRPr="001C7DDC">
      <w:rPr>
        <w:color w:val="000000" w:themeColor="text1"/>
        <w:sz w:val="18"/>
        <w:szCs w:val="18"/>
      </w:rPr>
      <w:t>GQFB/JL/HT01-2015</w:t>
    </w:r>
    <w:r>
      <w:rPr>
        <w:rFonts w:hint="eastAsia"/>
        <w:color w:val="000000" w:themeColor="text1"/>
        <w:sz w:val="18"/>
        <w:szCs w:val="18"/>
      </w:rPr>
      <w:t xml:space="preserve">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BDA"/>
    <w:rsid w:val="000C5A4A"/>
    <w:rsid w:val="00163C2E"/>
    <w:rsid w:val="001C7DDC"/>
    <w:rsid w:val="002529CE"/>
    <w:rsid w:val="00267AEE"/>
    <w:rsid w:val="00290379"/>
    <w:rsid w:val="002A268E"/>
    <w:rsid w:val="00360FE9"/>
    <w:rsid w:val="003D4C87"/>
    <w:rsid w:val="003D67DC"/>
    <w:rsid w:val="00484A90"/>
    <w:rsid w:val="005371B9"/>
    <w:rsid w:val="005537F0"/>
    <w:rsid w:val="005A6788"/>
    <w:rsid w:val="005E116C"/>
    <w:rsid w:val="00621727"/>
    <w:rsid w:val="00664BDA"/>
    <w:rsid w:val="006A05FA"/>
    <w:rsid w:val="006D51BC"/>
    <w:rsid w:val="00722BDE"/>
    <w:rsid w:val="00741FBB"/>
    <w:rsid w:val="00792180"/>
    <w:rsid w:val="0080639A"/>
    <w:rsid w:val="008645B2"/>
    <w:rsid w:val="0089599B"/>
    <w:rsid w:val="00912C76"/>
    <w:rsid w:val="009143B4"/>
    <w:rsid w:val="009146B6"/>
    <w:rsid w:val="009A12BA"/>
    <w:rsid w:val="00AA55C0"/>
    <w:rsid w:val="00AB5F52"/>
    <w:rsid w:val="00B9388F"/>
    <w:rsid w:val="00BA0B7E"/>
    <w:rsid w:val="00D67706"/>
    <w:rsid w:val="00DB518A"/>
    <w:rsid w:val="00E523F3"/>
    <w:rsid w:val="00EA75FB"/>
    <w:rsid w:val="00EC2E6E"/>
    <w:rsid w:val="00ED3593"/>
    <w:rsid w:val="00EE093F"/>
    <w:rsid w:val="00EF2835"/>
    <w:rsid w:val="00FE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664BDA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64B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6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BD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66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64B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lvyanhui</dc:creator>
  <cp:lastModifiedBy>lvyanhui</cp:lastModifiedBy>
  <cp:revision>7</cp:revision>
  <cp:lastPrinted>2015-12-09T07:34:00Z</cp:lastPrinted>
  <dcterms:created xsi:type="dcterms:W3CDTF">2015-12-09T07:33:00Z</dcterms:created>
  <dcterms:modified xsi:type="dcterms:W3CDTF">2016-01-21T11:39:00Z</dcterms:modified>
</cp:coreProperties>
</file>